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57" w:type="pct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517"/>
      </w:tblGrid>
      <w:tr w:rsidR="00004481" w:rsidRPr="0077427F" w14:paraId="43FEC23F" w14:textId="77777777" w:rsidTr="00B828E5">
        <w:trPr>
          <w:tblCellSpacing w:w="0" w:type="dxa"/>
        </w:trPr>
        <w:tc>
          <w:tcPr>
            <w:tcW w:w="11" w:type="pct"/>
            <w:shd w:val="clear" w:color="auto" w:fill="FFFFFF"/>
            <w:hideMark/>
          </w:tcPr>
          <w:p w14:paraId="3BC7A85D" w14:textId="77777777" w:rsidR="00004481" w:rsidRPr="00004481" w:rsidRDefault="00004481" w:rsidP="0000448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de-DE"/>
              </w:rPr>
            </w:pPr>
            <w:r w:rsidRPr="00004481">
              <w:rPr>
                <w:rFonts w:ascii="Arial Narrow" w:eastAsia="Times New Roman" w:hAnsi="Arial Narrow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233311EE" wp14:editId="7943ACBA">
                  <wp:extent cx="114300" cy="9525"/>
                  <wp:effectExtent l="0" t="0" r="0" b="0"/>
                  <wp:docPr id="21" name="Bild 21" descr="https://cdn.raiffeisen.it/8035/transparenz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cdn.raiffeisen.it/8035/transparenz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pct"/>
            <w:shd w:val="clear" w:color="auto" w:fill="FFFFFF"/>
            <w:hideMark/>
          </w:tcPr>
          <w:p w14:paraId="7592D165" w14:textId="77777777" w:rsidR="00004481" w:rsidRPr="00004481" w:rsidRDefault="00004481" w:rsidP="00004481">
            <w:pPr>
              <w:spacing w:after="24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de-DE"/>
              </w:rPr>
            </w:pPr>
            <w:r w:rsidRPr="00004481">
              <w:rPr>
                <w:rFonts w:ascii="Arial Narrow" w:eastAsia="Times New Roman" w:hAnsi="Arial Narrow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34465089" wp14:editId="088C6014">
                  <wp:extent cx="9525" cy="9525"/>
                  <wp:effectExtent l="0" t="0" r="0" b="0"/>
                  <wp:docPr id="22" name="Bild 22" descr="https://cdn.raiffeisen.it/8035/transparenz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cdn.raiffeisen.it/8035/transparenz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4481">
              <w:rPr>
                <w:rFonts w:ascii="Arial Narrow" w:eastAsia="Times New Roman" w:hAnsi="Arial Narrow" w:cs="Times New Roman"/>
                <w:sz w:val="24"/>
                <w:szCs w:val="24"/>
                <w:lang w:eastAsia="de-DE"/>
              </w:rPr>
              <w:br/>
            </w:r>
            <w:r w:rsidRPr="00004481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  <w:t xml:space="preserve">Vorvertragliche Unterlagen / </w:t>
            </w:r>
            <w:proofErr w:type="spellStart"/>
            <w:r w:rsidRPr="00004481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  <w:t>Informativa</w:t>
            </w:r>
            <w:proofErr w:type="spellEnd"/>
            <w:r w:rsidRPr="00004481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004481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  <w:t>precontrattuale</w:t>
            </w:r>
            <w:proofErr w:type="spellEnd"/>
            <w:r w:rsidRPr="00004481">
              <w:rPr>
                <w:rFonts w:ascii="Arial Narrow" w:eastAsia="Times New Roman" w:hAnsi="Arial Narrow" w:cs="Times New Roman"/>
                <w:sz w:val="24"/>
                <w:szCs w:val="24"/>
                <w:lang w:eastAsia="de-DE"/>
              </w:rPr>
              <w:br/>
            </w:r>
          </w:p>
          <w:tbl>
            <w:tblPr>
              <w:tblW w:w="9475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20"/>
              <w:gridCol w:w="3119"/>
              <w:gridCol w:w="4536"/>
            </w:tblGrid>
            <w:tr w:rsidR="00004481" w:rsidRPr="00B828E5" w14:paraId="0DECB61C" w14:textId="77777777" w:rsidTr="00B828E5">
              <w:trPr>
                <w:tblCellSpacing w:w="15" w:type="dxa"/>
              </w:trPr>
              <w:tc>
                <w:tcPr>
                  <w:tcW w:w="17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FEFEF"/>
                  <w:hideMark/>
                </w:tcPr>
                <w:p w14:paraId="1C781930" w14:textId="77777777" w:rsidR="00004481" w:rsidRPr="00004481" w:rsidRDefault="00004481" w:rsidP="00004481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de-DE"/>
                    </w:rPr>
                  </w:pPr>
                  <w:r w:rsidRPr="00004481"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de-DE"/>
                    </w:rPr>
                    <w:t>Sparte / Ramo</w:t>
                  </w:r>
                </w:p>
              </w:tc>
              <w:tc>
                <w:tcPr>
                  <w:tcW w:w="30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FEFEF"/>
                  <w:hideMark/>
                </w:tcPr>
                <w:p w14:paraId="466B05E7" w14:textId="77777777" w:rsidR="00004481" w:rsidRPr="00004481" w:rsidRDefault="00004481" w:rsidP="00004481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de-DE"/>
                    </w:rPr>
                  </w:pPr>
                  <w:r w:rsidRPr="00004481"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de-DE"/>
                    </w:rPr>
                    <w:t xml:space="preserve">Aufsichtsorgan / </w:t>
                  </w:r>
                  <w:proofErr w:type="spellStart"/>
                  <w:r w:rsidRPr="00004481"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de-DE"/>
                    </w:rPr>
                    <w:t>organo</w:t>
                  </w:r>
                  <w:proofErr w:type="spellEnd"/>
                  <w:r w:rsidRPr="00004481"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de-DE"/>
                    </w:rPr>
                    <w:t xml:space="preserve"> di </w:t>
                  </w:r>
                  <w:proofErr w:type="spellStart"/>
                  <w:r w:rsidRPr="00004481"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de-DE"/>
                    </w:rPr>
                    <w:t>vigilanza</w:t>
                  </w:r>
                  <w:proofErr w:type="spellEnd"/>
                </w:p>
              </w:tc>
              <w:tc>
                <w:tcPr>
                  <w:tcW w:w="44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FEFEF"/>
                  <w:hideMark/>
                </w:tcPr>
                <w:p w14:paraId="12CE42FE" w14:textId="77777777" w:rsidR="00004481" w:rsidRPr="00004481" w:rsidRDefault="00004481" w:rsidP="00B828E5">
                  <w:pPr>
                    <w:spacing w:after="0" w:line="240" w:lineRule="auto"/>
                    <w:ind w:right="228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de-DE"/>
                    </w:rPr>
                  </w:pPr>
                  <w:r w:rsidRPr="00004481"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de-DE"/>
                    </w:rPr>
                    <w:t xml:space="preserve">Versicherungsgesellschaft / </w:t>
                  </w:r>
                  <w:proofErr w:type="spellStart"/>
                  <w:r w:rsidRPr="00004481"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de-DE"/>
                    </w:rPr>
                    <w:t>Compagnia</w:t>
                  </w:r>
                  <w:proofErr w:type="spellEnd"/>
                  <w:r w:rsidRPr="00004481"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 w:rsidRPr="00004481"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de-DE"/>
                    </w:rPr>
                    <w:t>Assicurativa</w:t>
                  </w:r>
                  <w:proofErr w:type="spellEnd"/>
                </w:p>
              </w:tc>
            </w:tr>
            <w:tr w:rsidR="00004481" w:rsidRPr="0077427F" w14:paraId="32DDA8F6" w14:textId="77777777" w:rsidTr="00B828E5">
              <w:trPr>
                <w:trHeight w:val="450"/>
                <w:tblCellSpacing w:w="15" w:type="dxa"/>
              </w:trPr>
              <w:tc>
                <w:tcPr>
                  <w:tcW w:w="177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4D130D9D" w14:textId="77777777" w:rsidR="00004481" w:rsidRPr="00004481" w:rsidRDefault="00004481" w:rsidP="00004481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de-DE"/>
                    </w:rPr>
                  </w:pPr>
                  <w:r w:rsidRPr="00004481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de-DE"/>
                    </w:rPr>
                    <w:t>Leben / Vita</w:t>
                  </w:r>
                </w:p>
              </w:tc>
              <w:tc>
                <w:tcPr>
                  <w:tcW w:w="3089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2C1825D3" w14:textId="77777777" w:rsidR="00004481" w:rsidRDefault="00004481" w:rsidP="0000448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de-DE"/>
                    </w:rPr>
                  </w:pPr>
                  <w:r w:rsidRPr="00004481"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de-DE"/>
                    </w:rPr>
                    <w:t>IVASS</w:t>
                  </w:r>
                  <w:r w:rsidRPr="00004481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de-DE"/>
                    </w:rPr>
                    <w:br/>
                  </w:r>
                  <w:hyperlink r:id="rId6" w:history="1">
                    <w:r w:rsidRPr="00004481">
                      <w:rPr>
                        <w:rFonts w:ascii="Arial Narrow" w:eastAsia="Times New Roman" w:hAnsi="Arial Narrow" w:cs="Arial"/>
                        <w:color w:val="0000FF"/>
                        <w:sz w:val="20"/>
                        <w:szCs w:val="20"/>
                        <w:u w:val="single"/>
                        <w:lang w:eastAsia="de-DE"/>
                      </w:rPr>
                      <w:t>https://www.ivass.it/</w:t>
                    </w:r>
                  </w:hyperlink>
                  <w:r w:rsidRPr="00004481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de-DE"/>
                    </w:rPr>
                    <w:br/>
                  </w:r>
                  <w:r w:rsidRPr="00004481"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de-DE"/>
                    </w:rPr>
                    <w:t>CONSOB</w:t>
                  </w:r>
                </w:p>
                <w:p w14:paraId="6EFE17C6" w14:textId="4C5DF7AF" w:rsidR="0077427F" w:rsidRPr="00004481" w:rsidRDefault="0077427F" w:rsidP="0000448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de-DE"/>
                    </w:rPr>
                  </w:pPr>
                  <w:r w:rsidRPr="0077427F">
                    <w:rPr>
                      <w:rFonts w:ascii="Arial Narrow" w:eastAsia="Times New Roman" w:hAnsi="Arial Narrow" w:cs="Arial"/>
                      <w:color w:val="0000FF"/>
                      <w:sz w:val="20"/>
                      <w:szCs w:val="20"/>
                      <w:u w:val="single"/>
                      <w:lang w:eastAsia="de-DE"/>
                    </w:rPr>
                    <w:t>https://www.consob.it/</w:t>
                  </w:r>
                </w:p>
              </w:tc>
              <w:tc>
                <w:tcPr>
                  <w:tcW w:w="4491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24E2FBAC" w14:textId="77777777" w:rsidR="00004481" w:rsidRPr="00004481" w:rsidRDefault="00B828E5" w:rsidP="004471AE">
                  <w:pPr>
                    <w:spacing w:after="0" w:line="240" w:lineRule="auto"/>
                    <w:ind w:right="86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it-IT" w:eastAsia="de-DE"/>
                    </w:rPr>
                  </w:pPr>
                  <w:proofErr w:type="spellStart"/>
                  <w:r w:rsidRPr="00E61A73">
                    <w:rPr>
                      <w:rFonts w:ascii="Arial Narrow" w:eastAsia="Times New Roman" w:hAnsi="Arial Narrow" w:cs="Arial"/>
                      <w:sz w:val="20"/>
                      <w:szCs w:val="20"/>
                      <w:lang w:val="it-IT" w:eastAsia="de-DE"/>
                    </w:rPr>
                    <w:t>Assimoco</w:t>
                  </w:r>
                  <w:proofErr w:type="spellEnd"/>
                  <w:r w:rsidRPr="00E61A73">
                    <w:rPr>
                      <w:rFonts w:ascii="Arial Narrow" w:eastAsia="Times New Roman" w:hAnsi="Arial Narrow" w:cs="Arial"/>
                      <w:sz w:val="20"/>
                      <w:szCs w:val="20"/>
                      <w:lang w:val="it-IT" w:eastAsia="de-DE"/>
                    </w:rPr>
                    <w:t xml:space="preserve"> Vita </w:t>
                  </w:r>
                  <w:proofErr w:type="spellStart"/>
                  <w:r w:rsidRPr="00E61A73">
                    <w:rPr>
                      <w:rFonts w:ascii="Arial Narrow" w:eastAsia="Times New Roman" w:hAnsi="Arial Narrow" w:cs="Arial"/>
                      <w:sz w:val="20"/>
                      <w:szCs w:val="20"/>
                      <w:lang w:val="it-IT" w:eastAsia="de-DE"/>
                    </w:rPr>
                    <w:t>SpA</w:t>
                  </w:r>
                  <w:proofErr w:type="spellEnd"/>
                  <w:r w:rsidRPr="00E61A73">
                    <w:rPr>
                      <w:rFonts w:ascii="Arial Narrow" w:eastAsia="Times New Roman" w:hAnsi="Arial Narrow" w:cs="Arial"/>
                      <w:sz w:val="20"/>
                      <w:szCs w:val="20"/>
                      <w:lang w:val="it-IT" w:eastAsia="de-DE"/>
                    </w:rPr>
                    <w:t xml:space="preserve"> - AG</w:t>
                  </w:r>
                  <w:r w:rsidRPr="00E61A73">
                    <w:rPr>
                      <w:color w:val="000000"/>
                      <w:sz w:val="20"/>
                      <w:szCs w:val="20"/>
                      <w:lang w:val="it-IT"/>
                    </w:rPr>
                    <w:br/>
                  </w:r>
                  <w:hyperlink r:id="rId7" w:history="1">
                    <w:r w:rsidRPr="00E61A73">
                      <w:rPr>
                        <w:rFonts w:ascii="Arial Narrow" w:eastAsia="Times New Roman" w:hAnsi="Arial Narrow" w:cs="Times New Roman"/>
                        <w:color w:val="0000FF"/>
                        <w:sz w:val="20"/>
                        <w:szCs w:val="20"/>
                        <w:lang w:val="it-IT" w:eastAsia="de-DE"/>
                      </w:rPr>
                      <w:t>https://www.assimoco.it/assimoco/home.html</w:t>
                    </w:r>
                  </w:hyperlink>
                </w:p>
              </w:tc>
            </w:tr>
            <w:tr w:rsidR="00004481" w:rsidRPr="0077427F" w14:paraId="00091969" w14:textId="77777777" w:rsidTr="00B828E5">
              <w:trPr>
                <w:trHeight w:val="450"/>
                <w:tblCellSpacing w:w="15" w:type="dxa"/>
              </w:trPr>
              <w:tc>
                <w:tcPr>
                  <w:tcW w:w="1775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A7B709" w14:textId="77777777" w:rsidR="00004481" w:rsidRPr="00004481" w:rsidRDefault="00004481" w:rsidP="00004481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it-IT" w:eastAsia="de-DE"/>
                    </w:rPr>
                  </w:pPr>
                </w:p>
              </w:tc>
              <w:tc>
                <w:tcPr>
                  <w:tcW w:w="3089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25D406" w14:textId="77777777" w:rsidR="00004481" w:rsidRPr="00004481" w:rsidRDefault="00004481" w:rsidP="00004481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it-IT" w:eastAsia="de-DE"/>
                    </w:rPr>
                  </w:pPr>
                </w:p>
              </w:tc>
              <w:tc>
                <w:tcPr>
                  <w:tcW w:w="4491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43B87B" w14:textId="77777777" w:rsidR="00004481" w:rsidRPr="00004481" w:rsidRDefault="00004481" w:rsidP="00004481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it-IT" w:eastAsia="de-DE"/>
                    </w:rPr>
                  </w:pPr>
                </w:p>
              </w:tc>
            </w:tr>
          </w:tbl>
          <w:p w14:paraId="782072A2" w14:textId="77777777" w:rsidR="00004481" w:rsidRPr="00004481" w:rsidRDefault="00004481" w:rsidP="00004481">
            <w:pPr>
              <w:spacing w:after="0" w:line="240" w:lineRule="auto"/>
              <w:rPr>
                <w:rFonts w:ascii="Arial Narrow" w:eastAsia="Times New Roman" w:hAnsi="Arial Narrow" w:cs="Times New Roman"/>
                <w:vanish/>
                <w:sz w:val="24"/>
                <w:szCs w:val="24"/>
                <w:lang w:val="it-IT" w:eastAsia="de-DE"/>
              </w:rPr>
            </w:pPr>
          </w:p>
          <w:p w14:paraId="0FDAB87A" w14:textId="77777777" w:rsidR="00004481" w:rsidRPr="00004481" w:rsidRDefault="00004481" w:rsidP="00004481">
            <w:pPr>
              <w:spacing w:after="0" w:line="240" w:lineRule="auto"/>
              <w:rPr>
                <w:rFonts w:ascii="Arial Narrow" w:eastAsia="Times New Roman" w:hAnsi="Arial Narrow" w:cs="Times New Roman"/>
                <w:vanish/>
                <w:sz w:val="24"/>
                <w:szCs w:val="24"/>
                <w:lang w:val="it-IT" w:eastAsia="de-DE"/>
              </w:rPr>
            </w:pPr>
          </w:p>
          <w:p w14:paraId="54E3D8BE" w14:textId="77777777" w:rsidR="00004481" w:rsidRPr="00004481" w:rsidRDefault="00004481" w:rsidP="0000448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it-IT" w:eastAsia="de-DE"/>
              </w:rPr>
            </w:pPr>
          </w:p>
        </w:tc>
      </w:tr>
    </w:tbl>
    <w:p w14:paraId="1F6EC0D5" w14:textId="77777777" w:rsidR="00B828E5" w:rsidRPr="004471AE" w:rsidRDefault="00B828E5" w:rsidP="00B828E5">
      <w:pPr>
        <w:tabs>
          <w:tab w:val="left" w:pos="4096"/>
          <w:tab w:val="left" w:pos="6899"/>
        </w:tabs>
        <w:spacing w:after="0" w:line="240" w:lineRule="auto"/>
        <w:ind w:left="68"/>
        <w:rPr>
          <w:rFonts w:ascii="Arial Narrow" w:eastAsia="Times New Roman" w:hAnsi="Arial Narrow" w:cs="Arial"/>
          <w:b/>
          <w:bCs/>
          <w:sz w:val="20"/>
          <w:szCs w:val="20"/>
          <w:lang w:val="it-IT" w:eastAsia="de-DE"/>
        </w:rPr>
      </w:pPr>
      <w:r w:rsidRPr="004471AE">
        <w:rPr>
          <w:rFonts w:ascii="Arial Narrow" w:eastAsia="Times New Roman" w:hAnsi="Arial Narrow" w:cs="Arial"/>
          <w:b/>
          <w:bCs/>
          <w:sz w:val="20"/>
          <w:szCs w:val="20"/>
          <w:lang w:val="it-IT" w:eastAsia="de-DE"/>
        </w:rPr>
        <w:tab/>
      </w:r>
      <w:r w:rsidRPr="00B828E5">
        <w:rPr>
          <w:rFonts w:ascii="Arial Narrow" w:eastAsia="Times New Roman" w:hAnsi="Arial Narrow" w:cs="Arial"/>
          <w:b/>
          <w:bCs/>
          <w:sz w:val="20"/>
          <w:szCs w:val="20"/>
          <w:lang w:val="it-IT" w:eastAsia="de-DE"/>
        </w:rPr>
        <w:tab/>
      </w:r>
    </w:p>
    <w:tbl>
      <w:tblPr>
        <w:tblW w:w="5257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0"/>
        <w:gridCol w:w="2809"/>
        <w:gridCol w:w="2692"/>
      </w:tblGrid>
      <w:tr w:rsidR="00B828E5" w:rsidRPr="00B828E5" w14:paraId="6680E13B" w14:textId="77777777" w:rsidTr="0077427F">
        <w:trPr>
          <w:tblCellSpacing w:w="15" w:type="dxa"/>
        </w:trPr>
        <w:tc>
          <w:tcPr>
            <w:tcW w:w="2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E86BF7" w14:textId="77777777" w:rsidR="00B828E5" w:rsidRPr="00B828E5" w:rsidRDefault="00B828E5" w:rsidP="00B828E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de-DE"/>
              </w:rPr>
            </w:pPr>
            <w:r w:rsidRPr="00B828E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de-DE"/>
              </w:rPr>
              <w:t>Versicherungssparte</w:t>
            </w:r>
            <w:r w:rsidRPr="00B828E5">
              <w:rPr>
                <w:rFonts w:ascii="Arial Narrow" w:eastAsia="Times New Roman" w:hAnsi="Arial Narrow" w:cs="Times New Roman"/>
                <w:sz w:val="24"/>
                <w:szCs w:val="24"/>
                <w:lang w:eastAsia="de-DE"/>
              </w:rPr>
              <w:br/>
            </w:r>
            <w:r w:rsidRPr="00B828E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de-DE"/>
              </w:rPr>
              <w:t>Kfz- / Sach- / Risikolebensprodukte /</w:t>
            </w:r>
            <w:r w:rsidRPr="00B828E5">
              <w:rPr>
                <w:rFonts w:ascii="Arial Narrow" w:eastAsia="Times New Roman" w:hAnsi="Arial Narrow" w:cs="Times New Roman"/>
                <w:sz w:val="24"/>
                <w:szCs w:val="24"/>
                <w:lang w:eastAsia="de-DE"/>
              </w:rPr>
              <w:br/>
            </w:r>
            <w:r w:rsidRPr="00B828E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de-DE"/>
              </w:rPr>
              <w:t>Versicherungsanlageprodukte / CPI</w:t>
            </w:r>
          </w:p>
        </w:tc>
        <w:tc>
          <w:tcPr>
            <w:tcW w:w="1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82D299" w14:textId="77777777" w:rsidR="00B828E5" w:rsidRPr="00B828E5" w:rsidRDefault="00B828E5" w:rsidP="00B828E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it-IT" w:eastAsia="de-DE"/>
              </w:rPr>
            </w:pPr>
            <w:r w:rsidRPr="00B828E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it-IT" w:eastAsia="de-DE"/>
              </w:rPr>
              <w:t>Ramo</w:t>
            </w:r>
            <w:r w:rsidRPr="00B828E5">
              <w:rPr>
                <w:rFonts w:ascii="Arial Narrow" w:eastAsia="Times New Roman" w:hAnsi="Arial Narrow" w:cs="Times New Roman"/>
                <w:sz w:val="24"/>
                <w:szCs w:val="24"/>
                <w:lang w:val="it-IT" w:eastAsia="de-DE"/>
              </w:rPr>
              <w:br/>
            </w:r>
            <w:proofErr w:type="spellStart"/>
            <w:r w:rsidRPr="00B828E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it-IT" w:eastAsia="de-DE"/>
              </w:rPr>
              <w:t>R.C.Auto</w:t>
            </w:r>
            <w:proofErr w:type="spellEnd"/>
            <w:r w:rsidRPr="00B828E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it-IT" w:eastAsia="de-DE"/>
              </w:rPr>
              <w:t xml:space="preserve"> / RE / Vita / Non IBIPS / IBIPS / CPI</w:t>
            </w: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D618C4" w14:textId="77777777" w:rsidR="00B828E5" w:rsidRPr="00B828E5" w:rsidRDefault="00B828E5" w:rsidP="00B828E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de-DE"/>
              </w:rPr>
            </w:pPr>
            <w:r w:rsidRPr="00B828E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de-DE"/>
              </w:rPr>
              <w:t xml:space="preserve">Hinweis / </w:t>
            </w:r>
            <w:proofErr w:type="spellStart"/>
            <w:r w:rsidRPr="00B828E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de-DE"/>
              </w:rPr>
              <w:t>Indicazione</w:t>
            </w:r>
            <w:proofErr w:type="spellEnd"/>
          </w:p>
        </w:tc>
      </w:tr>
      <w:tr w:rsidR="00B828E5" w:rsidRPr="0077427F" w14:paraId="22E9F06B" w14:textId="77777777" w:rsidTr="0077427F">
        <w:trPr>
          <w:trHeight w:val="556"/>
          <w:tblCellSpacing w:w="15" w:type="dxa"/>
        </w:trPr>
        <w:tc>
          <w:tcPr>
            <w:tcW w:w="208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4D7FF4" w14:textId="77777777" w:rsidR="00B828E5" w:rsidRPr="00B828E5" w:rsidRDefault="00B828E5" w:rsidP="00B828E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de-DE"/>
              </w:rPr>
            </w:pPr>
            <w:r w:rsidRPr="00B828E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de-DE"/>
              </w:rPr>
              <w:t>Informationsset</w:t>
            </w:r>
          </w:p>
          <w:p w14:paraId="2D32A695" w14:textId="77777777" w:rsidR="00B828E5" w:rsidRPr="0077427F" w:rsidRDefault="00B828E5" w:rsidP="00B828E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 w:eastAsia="de-DE"/>
              </w:rPr>
            </w:pPr>
            <w:proofErr w:type="spellStart"/>
            <w:r w:rsidRPr="0077427F">
              <w:rPr>
                <w:rFonts w:ascii="Arial Narrow" w:eastAsia="Times New Roman" w:hAnsi="Arial Narrow" w:cs="Arial"/>
                <w:sz w:val="20"/>
                <w:szCs w:val="20"/>
                <w:lang w:val="en-US" w:eastAsia="de-DE"/>
              </w:rPr>
              <w:t>Informationsblatt</w:t>
            </w:r>
            <w:proofErr w:type="spellEnd"/>
            <w:r w:rsidRPr="0077427F">
              <w:rPr>
                <w:rFonts w:ascii="Arial Narrow" w:eastAsia="Times New Roman" w:hAnsi="Arial Narrow" w:cs="Arial"/>
                <w:sz w:val="20"/>
                <w:szCs w:val="20"/>
                <w:lang w:val="en-US" w:eastAsia="de-DE"/>
              </w:rPr>
              <w:t xml:space="preserve"> IPID / LIPID </w:t>
            </w:r>
            <w:r w:rsidRPr="0077427F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val="en-US" w:eastAsia="de-DE"/>
              </w:rPr>
              <w:t xml:space="preserve">(Insurance </w:t>
            </w:r>
            <w:proofErr w:type="spellStart"/>
            <w:r w:rsidRPr="0077427F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val="en-US" w:eastAsia="de-DE"/>
              </w:rPr>
              <w:t>Produkt</w:t>
            </w:r>
            <w:proofErr w:type="spellEnd"/>
            <w:r w:rsidRPr="0077427F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val="en-US" w:eastAsia="de-DE"/>
              </w:rPr>
              <w:t xml:space="preserve"> Information Document</w:t>
            </w:r>
            <w:r w:rsidRPr="0077427F">
              <w:rPr>
                <w:rFonts w:ascii="Arial Narrow" w:eastAsia="Times New Roman" w:hAnsi="Arial Narrow" w:cs="Arial"/>
                <w:sz w:val="20"/>
                <w:szCs w:val="20"/>
                <w:lang w:val="en-US" w:eastAsia="de-DE"/>
              </w:rPr>
              <w:t>, </w:t>
            </w:r>
            <w:r w:rsidRPr="0077427F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val="en-US" w:eastAsia="de-DE"/>
              </w:rPr>
              <w:t>Life Insurance Product Information</w:t>
            </w:r>
            <w:r w:rsidRPr="0077427F">
              <w:rPr>
                <w:rFonts w:ascii="Arial Narrow" w:eastAsia="Times New Roman" w:hAnsi="Arial Narrow" w:cs="Arial"/>
                <w:sz w:val="20"/>
                <w:szCs w:val="20"/>
                <w:lang w:val="en-US" w:eastAsia="de-DE"/>
              </w:rPr>
              <w:t>)</w:t>
            </w:r>
          </w:p>
          <w:p w14:paraId="0B2D6E2F" w14:textId="77777777" w:rsidR="00B828E5" w:rsidRPr="00B828E5" w:rsidRDefault="00B828E5" w:rsidP="00B828E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de-DE"/>
              </w:rPr>
            </w:pPr>
            <w:r w:rsidRPr="00B828E5">
              <w:rPr>
                <w:rFonts w:ascii="Arial Narrow" w:eastAsia="Times New Roman" w:hAnsi="Arial Narrow" w:cs="Arial"/>
                <w:sz w:val="20"/>
                <w:szCs w:val="20"/>
                <w:lang w:eastAsia="de-DE"/>
              </w:rPr>
              <w:t>Zusatzinformationsblatt</w:t>
            </w:r>
          </w:p>
          <w:p w14:paraId="68E8C28F" w14:textId="77777777" w:rsidR="00B828E5" w:rsidRPr="00B828E5" w:rsidRDefault="00B828E5" w:rsidP="00B828E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de-DE"/>
              </w:rPr>
            </w:pPr>
            <w:r w:rsidRPr="00B828E5">
              <w:rPr>
                <w:rFonts w:ascii="Arial Narrow" w:eastAsia="Times New Roman" w:hAnsi="Arial Narrow" w:cs="Arial"/>
                <w:sz w:val="20"/>
                <w:szCs w:val="20"/>
                <w:lang w:eastAsia="de-DE"/>
              </w:rPr>
              <w:t>Glossar</w:t>
            </w:r>
          </w:p>
          <w:p w14:paraId="447CDEB6" w14:textId="77777777" w:rsidR="00B828E5" w:rsidRPr="00B828E5" w:rsidRDefault="00B828E5" w:rsidP="00B828E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de-DE"/>
              </w:rPr>
            </w:pPr>
            <w:r w:rsidRPr="00B828E5">
              <w:rPr>
                <w:rFonts w:ascii="Arial Narrow" w:eastAsia="Times New Roman" w:hAnsi="Arial Narrow" w:cs="Arial"/>
                <w:sz w:val="20"/>
                <w:szCs w:val="20"/>
                <w:lang w:eastAsia="de-DE"/>
              </w:rPr>
              <w:t>Versicherungsbedingungen</w:t>
            </w:r>
          </w:p>
          <w:p w14:paraId="0578C224" w14:textId="77777777" w:rsidR="00B828E5" w:rsidRPr="00B828E5" w:rsidRDefault="00B828E5" w:rsidP="00B828E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de-DE"/>
              </w:rPr>
            </w:pPr>
            <w:r w:rsidRPr="00B828E5">
              <w:rPr>
                <w:rFonts w:ascii="Arial Narrow" w:eastAsia="Times New Roman" w:hAnsi="Arial Narrow" w:cs="Arial"/>
                <w:sz w:val="20"/>
                <w:szCs w:val="20"/>
                <w:lang w:eastAsia="de-DE"/>
              </w:rPr>
              <w:t>Faksimile Antragsformular/Vertragsformular</w:t>
            </w:r>
          </w:p>
          <w:p w14:paraId="04BC8046" w14:textId="77777777" w:rsidR="00B828E5" w:rsidRPr="00B828E5" w:rsidRDefault="00B828E5" w:rsidP="00B828E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de-DE"/>
              </w:rPr>
            </w:pPr>
            <w:r w:rsidRPr="00B828E5">
              <w:rPr>
                <w:rFonts w:ascii="Arial Narrow" w:eastAsia="Times New Roman" w:hAnsi="Arial Narrow" w:cs="Arial"/>
                <w:sz w:val="20"/>
                <w:szCs w:val="20"/>
                <w:lang w:eastAsia="de-DE"/>
              </w:rPr>
              <w:t>Datenschutzerklärung</w:t>
            </w:r>
          </w:p>
        </w:tc>
        <w:tc>
          <w:tcPr>
            <w:tcW w:w="14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91C2D0" w14:textId="77777777" w:rsidR="00B828E5" w:rsidRPr="00B828E5" w:rsidRDefault="00B828E5" w:rsidP="00B828E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de-DE"/>
              </w:rPr>
            </w:pPr>
            <w:r w:rsidRPr="00B828E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de-DE"/>
              </w:rPr>
              <w:t xml:space="preserve">Set </w:t>
            </w:r>
            <w:proofErr w:type="spellStart"/>
            <w:r w:rsidRPr="00B828E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de-DE"/>
              </w:rPr>
              <w:t>Informativo</w:t>
            </w:r>
            <w:proofErr w:type="spellEnd"/>
          </w:p>
          <w:p w14:paraId="48EB870B" w14:textId="77777777" w:rsidR="00B828E5" w:rsidRPr="00B828E5" w:rsidRDefault="00B828E5" w:rsidP="00B828E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de-DE"/>
              </w:rPr>
            </w:pPr>
            <w:r w:rsidRPr="00B828E5">
              <w:rPr>
                <w:rFonts w:ascii="Arial Narrow" w:eastAsia="Times New Roman" w:hAnsi="Arial Narrow" w:cs="Arial"/>
                <w:sz w:val="20"/>
                <w:szCs w:val="20"/>
                <w:lang w:eastAsia="de-DE"/>
              </w:rPr>
              <w:t>DIP (</w:t>
            </w:r>
            <w:proofErr w:type="spellStart"/>
            <w:r w:rsidRPr="00B828E5">
              <w:rPr>
                <w:rFonts w:ascii="Arial Narrow" w:eastAsia="Times New Roman" w:hAnsi="Arial Narrow" w:cs="Arial"/>
                <w:sz w:val="20"/>
                <w:szCs w:val="20"/>
                <w:lang w:eastAsia="de-DE"/>
              </w:rPr>
              <w:t>documento</w:t>
            </w:r>
            <w:proofErr w:type="spellEnd"/>
            <w:r w:rsidRPr="00B828E5">
              <w:rPr>
                <w:rFonts w:ascii="Arial Narrow" w:eastAsia="Times New Roman" w:hAnsi="Arial Narrow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B828E5">
              <w:rPr>
                <w:rFonts w:ascii="Arial Narrow" w:eastAsia="Times New Roman" w:hAnsi="Arial Narrow" w:cs="Arial"/>
                <w:sz w:val="20"/>
                <w:szCs w:val="20"/>
                <w:lang w:eastAsia="de-DE"/>
              </w:rPr>
              <w:t>informativo</w:t>
            </w:r>
            <w:proofErr w:type="spellEnd"/>
            <w:r w:rsidRPr="00B828E5">
              <w:rPr>
                <w:rFonts w:ascii="Arial Narrow" w:eastAsia="Times New Roman" w:hAnsi="Arial Narrow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B828E5">
              <w:rPr>
                <w:rFonts w:ascii="Arial Narrow" w:eastAsia="Times New Roman" w:hAnsi="Arial Narrow" w:cs="Arial"/>
                <w:sz w:val="20"/>
                <w:szCs w:val="20"/>
                <w:lang w:eastAsia="de-DE"/>
              </w:rPr>
              <w:t>precontrattuale</w:t>
            </w:r>
            <w:proofErr w:type="spellEnd"/>
            <w:r w:rsidRPr="00B828E5">
              <w:rPr>
                <w:rFonts w:ascii="Arial Narrow" w:eastAsia="Times New Roman" w:hAnsi="Arial Narrow" w:cs="Arial"/>
                <w:sz w:val="20"/>
                <w:szCs w:val="20"/>
                <w:lang w:eastAsia="de-DE"/>
              </w:rPr>
              <w:t>)</w:t>
            </w:r>
          </w:p>
          <w:p w14:paraId="0EA896E7" w14:textId="77777777" w:rsidR="00B828E5" w:rsidRPr="00B828E5" w:rsidRDefault="00B828E5" w:rsidP="00B828E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de-DE"/>
              </w:rPr>
            </w:pPr>
            <w:r w:rsidRPr="00B828E5">
              <w:rPr>
                <w:rFonts w:ascii="Arial Narrow" w:eastAsia="Times New Roman" w:hAnsi="Arial Narrow" w:cs="Arial"/>
                <w:sz w:val="20"/>
                <w:szCs w:val="20"/>
                <w:lang w:eastAsia="de-DE"/>
              </w:rPr>
              <w:t xml:space="preserve">DIP </w:t>
            </w:r>
            <w:proofErr w:type="spellStart"/>
            <w:r w:rsidRPr="00B828E5">
              <w:rPr>
                <w:rFonts w:ascii="Arial Narrow" w:eastAsia="Times New Roman" w:hAnsi="Arial Narrow" w:cs="Arial"/>
                <w:sz w:val="20"/>
                <w:szCs w:val="20"/>
                <w:lang w:eastAsia="de-DE"/>
              </w:rPr>
              <w:t>Aggiuntivo</w:t>
            </w:r>
            <w:proofErr w:type="spellEnd"/>
          </w:p>
          <w:p w14:paraId="74B1D097" w14:textId="77777777" w:rsidR="00B828E5" w:rsidRPr="00B828E5" w:rsidRDefault="00B828E5" w:rsidP="00B828E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de-DE"/>
              </w:rPr>
            </w:pPr>
            <w:proofErr w:type="spellStart"/>
            <w:r w:rsidRPr="00B828E5">
              <w:rPr>
                <w:rFonts w:ascii="Arial Narrow" w:eastAsia="Times New Roman" w:hAnsi="Arial Narrow" w:cs="Arial"/>
                <w:sz w:val="20"/>
                <w:szCs w:val="20"/>
                <w:lang w:eastAsia="de-DE"/>
              </w:rPr>
              <w:t>Glossario</w:t>
            </w:r>
            <w:proofErr w:type="spellEnd"/>
            <w:r w:rsidRPr="00B828E5">
              <w:rPr>
                <w:rFonts w:ascii="Arial Narrow" w:eastAsia="Times New Roman" w:hAnsi="Arial Narrow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B828E5">
              <w:rPr>
                <w:rFonts w:ascii="Arial Narrow" w:eastAsia="Times New Roman" w:hAnsi="Arial Narrow" w:cs="Arial"/>
                <w:sz w:val="20"/>
                <w:szCs w:val="20"/>
                <w:lang w:eastAsia="de-DE"/>
              </w:rPr>
              <w:t>dei</w:t>
            </w:r>
            <w:proofErr w:type="spellEnd"/>
            <w:r w:rsidRPr="00B828E5">
              <w:rPr>
                <w:rFonts w:ascii="Arial Narrow" w:eastAsia="Times New Roman" w:hAnsi="Arial Narrow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B828E5">
              <w:rPr>
                <w:rFonts w:ascii="Arial Narrow" w:eastAsia="Times New Roman" w:hAnsi="Arial Narrow" w:cs="Arial"/>
                <w:sz w:val="20"/>
                <w:szCs w:val="20"/>
                <w:lang w:eastAsia="de-DE"/>
              </w:rPr>
              <w:t>termini</w:t>
            </w:r>
            <w:proofErr w:type="spellEnd"/>
          </w:p>
          <w:p w14:paraId="649C254B" w14:textId="77777777" w:rsidR="00B828E5" w:rsidRPr="00B828E5" w:rsidRDefault="00B828E5" w:rsidP="00B828E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de-DE"/>
              </w:rPr>
            </w:pPr>
            <w:r w:rsidRPr="00B828E5">
              <w:rPr>
                <w:rFonts w:ascii="Arial Narrow" w:eastAsia="Times New Roman" w:hAnsi="Arial Narrow" w:cs="Arial"/>
                <w:sz w:val="20"/>
                <w:szCs w:val="20"/>
                <w:lang w:eastAsia="de-DE"/>
              </w:rPr>
              <w:t xml:space="preserve">CGA </w:t>
            </w:r>
            <w:proofErr w:type="spellStart"/>
            <w:r w:rsidRPr="00B828E5">
              <w:rPr>
                <w:rFonts w:ascii="Arial Narrow" w:eastAsia="Times New Roman" w:hAnsi="Arial Narrow" w:cs="Arial"/>
                <w:sz w:val="20"/>
                <w:szCs w:val="20"/>
                <w:lang w:eastAsia="de-DE"/>
              </w:rPr>
              <w:t>Condizioni</w:t>
            </w:r>
            <w:proofErr w:type="spellEnd"/>
            <w:r w:rsidRPr="00B828E5">
              <w:rPr>
                <w:rFonts w:ascii="Arial Narrow" w:eastAsia="Times New Roman" w:hAnsi="Arial Narrow" w:cs="Arial"/>
                <w:sz w:val="20"/>
                <w:szCs w:val="20"/>
                <w:lang w:eastAsia="de-DE"/>
              </w:rPr>
              <w:t xml:space="preserve"> di </w:t>
            </w:r>
            <w:proofErr w:type="spellStart"/>
            <w:r w:rsidRPr="00B828E5">
              <w:rPr>
                <w:rFonts w:ascii="Arial Narrow" w:eastAsia="Times New Roman" w:hAnsi="Arial Narrow" w:cs="Arial"/>
                <w:sz w:val="20"/>
                <w:szCs w:val="20"/>
                <w:lang w:eastAsia="de-DE"/>
              </w:rPr>
              <w:t>polizza</w:t>
            </w:r>
            <w:proofErr w:type="spellEnd"/>
          </w:p>
          <w:p w14:paraId="554F9293" w14:textId="77777777" w:rsidR="00B828E5" w:rsidRPr="00B828E5" w:rsidRDefault="00B828E5" w:rsidP="00B828E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de-DE"/>
              </w:rPr>
            </w:pPr>
            <w:proofErr w:type="spellStart"/>
            <w:r w:rsidRPr="00B828E5">
              <w:rPr>
                <w:rFonts w:ascii="Arial Narrow" w:eastAsia="Times New Roman" w:hAnsi="Arial Narrow" w:cs="Arial"/>
                <w:sz w:val="20"/>
                <w:szCs w:val="20"/>
                <w:lang w:eastAsia="de-DE"/>
              </w:rPr>
              <w:t>Facsimile</w:t>
            </w:r>
            <w:proofErr w:type="spellEnd"/>
            <w:r w:rsidRPr="00B828E5">
              <w:rPr>
                <w:rFonts w:ascii="Arial Narrow" w:eastAsia="Times New Roman" w:hAnsi="Arial Narrow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B828E5">
              <w:rPr>
                <w:rFonts w:ascii="Arial Narrow" w:eastAsia="Times New Roman" w:hAnsi="Arial Narrow" w:cs="Arial"/>
                <w:sz w:val="20"/>
                <w:szCs w:val="20"/>
                <w:lang w:eastAsia="de-DE"/>
              </w:rPr>
              <w:t>moduli</w:t>
            </w:r>
            <w:proofErr w:type="spellEnd"/>
            <w:r w:rsidRPr="00B828E5">
              <w:rPr>
                <w:rFonts w:ascii="Arial Narrow" w:eastAsia="Times New Roman" w:hAnsi="Arial Narrow" w:cs="Arial"/>
                <w:sz w:val="20"/>
                <w:szCs w:val="20"/>
                <w:lang w:eastAsia="de-DE"/>
              </w:rPr>
              <w:t xml:space="preserve"> di </w:t>
            </w:r>
            <w:proofErr w:type="spellStart"/>
            <w:r w:rsidRPr="00B828E5">
              <w:rPr>
                <w:rFonts w:ascii="Arial Narrow" w:eastAsia="Times New Roman" w:hAnsi="Arial Narrow" w:cs="Arial"/>
                <w:sz w:val="20"/>
                <w:szCs w:val="20"/>
                <w:lang w:eastAsia="de-DE"/>
              </w:rPr>
              <w:t>proposta</w:t>
            </w:r>
            <w:proofErr w:type="spellEnd"/>
            <w:r w:rsidRPr="00B828E5">
              <w:rPr>
                <w:rFonts w:ascii="Arial Narrow" w:eastAsia="Times New Roman" w:hAnsi="Arial Narrow" w:cs="Arial"/>
                <w:sz w:val="20"/>
                <w:szCs w:val="20"/>
                <w:lang w:eastAsia="de-DE"/>
              </w:rPr>
              <w:t>/</w:t>
            </w:r>
            <w:proofErr w:type="spellStart"/>
            <w:r w:rsidRPr="00B828E5">
              <w:rPr>
                <w:rFonts w:ascii="Arial Narrow" w:eastAsia="Times New Roman" w:hAnsi="Arial Narrow" w:cs="Arial"/>
                <w:sz w:val="20"/>
                <w:szCs w:val="20"/>
                <w:lang w:eastAsia="de-DE"/>
              </w:rPr>
              <w:t>contratti</w:t>
            </w:r>
            <w:proofErr w:type="spellEnd"/>
          </w:p>
          <w:p w14:paraId="68B6F38E" w14:textId="77777777" w:rsidR="00B828E5" w:rsidRPr="00B828E5" w:rsidRDefault="00B828E5" w:rsidP="00B828E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de-DE"/>
              </w:rPr>
            </w:pPr>
            <w:proofErr w:type="spellStart"/>
            <w:r w:rsidRPr="00B828E5">
              <w:rPr>
                <w:rFonts w:ascii="Arial Narrow" w:eastAsia="Times New Roman" w:hAnsi="Arial Narrow" w:cs="Arial"/>
                <w:sz w:val="20"/>
                <w:szCs w:val="20"/>
                <w:lang w:eastAsia="de-DE"/>
              </w:rPr>
              <w:t>Informativa</w:t>
            </w:r>
            <w:proofErr w:type="spellEnd"/>
            <w:r w:rsidRPr="00B828E5">
              <w:rPr>
                <w:rFonts w:ascii="Arial Narrow" w:eastAsia="Times New Roman" w:hAnsi="Arial Narrow" w:cs="Arial"/>
                <w:sz w:val="20"/>
                <w:szCs w:val="20"/>
                <w:lang w:eastAsia="de-DE"/>
              </w:rPr>
              <w:t xml:space="preserve"> Privacy</w:t>
            </w:r>
          </w:p>
        </w:tc>
        <w:tc>
          <w:tcPr>
            <w:tcW w:w="13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AA8CD7" w14:textId="77777777" w:rsidR="00B828E5" w:rsidRPr="00B828E5" w:rsidRDefault="00B828E5" w:rsidP="00B828E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it-IT" w:eastAsia="de-DE"/>
              </w:rPr>
            </w:pPr>
            <w:r w:rsidRPr="00B828E5">
              <w:rPr>
                <w:rFonts w:ascii="Arial Narrow" w:eastAsia="Times New Roman" w:hAnsi="Arial Narrow" w:cs="Times New Roman"/>
                <w:sz w:val="20"/>
                <w:szCs w:val="20"/>
                <w:lang w:eastAsia="de-DE"/>
              </w:rPr>
              <w:t>Das Informationsset wird vor Vertragsunterzeichnung ausgehändigt.</w:t>
            </w:r>
            <w:r w:rsidRPr="00B828E5">
              <w:rPr>
                <w:rFonts w:ascii="Arial Narrow" w:eastAsia="Times New Roman" w:hAnsi="Arial Narrow" w:cs="Times New Roman"/>
                <w:sz w:val="24"/>
                <w:szCs w:val="24"/>
                <w:lang w:eastAsia="de-DE"/>
              </w:rPr>
              <w:br/>
            </w:r>
            <w:r w:rsidRPr="00B828E5">
              <w:rPr>
                <w:rFonts w:ascii="Arial Narrow" w:eastAsia="Times New Roman" w:hAnsi="Arial Narrow" w:cs="Times New Roman"/>
                <w:sz w:val="24"/>
                <w:szCs w:val="24"/>
                <w:lang w:eastAsia="de-DE"/>
              </w:rPr>
              <w:br/>
            </w:r>
            <w:r w:rsidRPr="00B828E5">
              <w:rPr>
                <w:rFonts w:ascii="Arial Narrow" w:eastAsia="Times New Roman" w:hAnsi="Arial Narrow" w:cs="Times New Roman"/>
                <w:sz w:val="20"/>
                <w:szCs w:val="20"/>
                <w:lang w:val="it-IT" w:eastAsia="de-DE"/>
              </w:rPr>
              <w:t>Il Set Informativo viene consegnato prima della sottoscrizione del contratto.</w:t>
            </w:r>
          </w:p>
        </w:tc>
      </w:tr>
      <w:tr w:rsidR="00B828E5" w:rsidRPr="0077427F" w14:paraId="0207B286" w14:textId="77777777" w:rsidTr="0077427F">
        <w:trPr>
          <w:trHeight w:val="450"/>
          <w:tblCellSpacing w:w="15" w:type="dxa"/>
        </w:trPr>
        <w:tc>
          <w:tcPr>
            <w:tcW w:w="20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B90A52" w14:textId="77777777" w:rsidR="00B828E5" w:rsidRPr="00B828E5" w:rsidRDefault="00B828E5" w:rsidP="00B828E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it-IT" w:eastAsia="de-DE"/>
              </w:rPr>
            </w:pPr>
          </w:p>
        </w:tc>
        <w:tc>
          <w:tcPr>
            <w:tcW w:w="14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CDB045" w14:textId="77777777" w:rsidR="00B828E5" w:rsidRPr="00B828E5" w:rsidRDefault="00B828E5" w:rsidP="00B828E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it-IT" w:eastAsia="de-DE"/>
              </w:rPr>
            </w:pPr>
          </w:p>
        </w:tc>
        <w:tc>
          <w:tcPr>
            <w:tcW w:w="13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F04805" w14:textId="77777777" w:rsidR="00B828E5" w:rsidRPr="00B828E5" w:rsidRDefault="00B828E5" w:rsidP="00B828E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it-IT" w:eastAsia="de-DE"/>
              </w:rPr>
            </w:pPr>
          </w:p>
        </w:tc>
      </w:tr>
      <w:tr w:rsidR="00B828E5" w:rsidRPr="0077427F" w14:paraId="791C889C" w14:textId="77777777" w:rsidTr="0077427F">
        <w:trPr>
          <w:trHeight w:val="450"/>
          <w:tblCellSpacing w:w="15" w:type="dxa"/>
        </w:trPr>
        <w:tc>
          <w:tcPr>
            <w:tcW w:w="20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5875D3" w14:textId="77777777" w:rsidR="00B828E5" w:rsidRPr="00B828E5" w:rsidRDefault="00B828E5" w:rsidP="00B828E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it-IT" w:eastAsia="de-DE"/>
              </w:rPr>
            </w:pPr>
          </w:p>
        </w:tc>
        <w:tc>
          <w:tcPr>
            <w:tcW w:w="14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AD13DE" w14:textId="77777777" w:rsidR="00B828E5" w:rsidRPr="00B828E5" w:rsidRDefault="00B828E5" w:rsidP="00B828E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it-IT" w:eastAsia="de-DE"/>
              </w:rPr>
            </w:pPr>
          </w:p>
        </w:tc>
        <w:tc>
          <w:tcPr>
            <w:tcW w:w="13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E011ED" w14:textId="77777777" w:rsidR="00B828E5" w:rsidRPr="00B828E5" w:rsidRDefault="00B828E5" w:rsidP="00B828E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it-IT" w:eastAsia="de-DE"/>
              </w:rPr>
            </w:pPr>
          </w:p>
        </w:tc>
      </w:tr>
      <w:tr w:rsidR="00B828E5" w:rsidRPr="0077427F" w14:paraId="7354A23C" w14:textId="77777777" w:rsidTr="0077427F">
        <w:trPr>
          <w:trHeight w:val="450"/>
          <w:tblCellSpacing w:w="15" w:type="dxa"/>
        </w:trPr>
        <w:tc>
          <w:tcPr>
            <w:tcW w:w="20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B1CEDE" w14:textId="77777777" w:rsidR="00B828E5" w:rsidRPr="00B828E5" w:rsidRDefault="00B828E5" w:rsidP="00B828E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it-IT" w:eastAsia="de-DE"/>
              </w:rPr>
            </w:pPr>
          </w:p>
        </w:tc>
        <w:tc>
          <w:tcPr>
            <w:tcW w:w="14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5A00C6" w14:textId="77777777" w:rsidR="00B828E5" w:rsidRPr="00B828E5" w:rsidRDefault="00B828E5" w:rsidP="00B828E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it-IT" w:eastAsia="de-DE"/>
              </w:rPr>
            </w:pPr>
          </w:p>
        </w:tc>
        <w:tc>
          <w:tcPr>
            <w:tcW w:w="13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DC9BDF" w14:textId="77777777" w:rsidR="00B828E5" w:rsidRPr="00B828E5" w:rsidRDefault="00B828E5" w:rsidP="00B828E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it-IT" w:eastAsia="de-DE"/>
              </w:rPr>
            </w:pPr>
          </w:p>
        </w:tc>
      </w:tr>
      <w:tr w:rsidR="00B828E5" w:rsidRPr="0077427F" w14:paraId="7D4C144D" w14:textId="77777777" w:rsidTr="0077427F">
        <w:trPr>
          <w:trHeight w:val="450"/>
          <w:tblCellSpacing w:w="15" w:type="dxa"/>
        </w:trPr>
        <w:tc>
          <w:tcPr>
            <w:tcW w:w="20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E0CB0A" w14:textId="77777777" w:rsidR="00B828E5" w:rsidRPr="00B828E5" w:rsidRDefault="00B828E5" w:rsidP="00B828E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it-IT" w:eastAsia="de-DE"/>
              </w:rPr>
            </w:pPr>
          </w:p>
        </w:tc>
        <w:tc>
          <w:tcPr>
            <w:tcW w:w="14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DA0033" w14:textId="77777777" w:rsidR="00B828E5" w:rsidRPr="00B828E5" w:rsidRDefault="00B828E5" w:rsidP="00B828E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it-IT" w:eastAsia="de-DE"/>
              </w:rPr>
            </w:pPr>
          </w:p>
        </w:tc>
        <w:tc>
          <w:tcPr>
            <w:tcW w:w="13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465588" w14:textId="77777777" w:rsidR="00B828E5" w:rsidRPr="00B828E5" w:rsidRDefault="00B828E5" w:rsidP="00B828E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it-IT" w:eastAsia="de-DE"/>
              </w:rPr>
            </w:pPr>
          </w:p>
        </w:tc>
      </w:tr>
      <w:tr w:rsidR="00B828E5" w:rsidRPr="0077427F" w14:paraId="5B9B8A04" w14:textId="77777777" w:rsidTr="0077427F">
        <w:trPr>
          <w:trHeight w:val="450"/>
          <w:tblCellSpacing w:w="15" w:type="dxa"/>
        </w:trPr>
        <w:tc>
          <w:tcPr>
            <w:tcW w:w="20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B3BC44" w14:textId="77777777" w:rsidR="00B828E5" w:rsidRPr="00B828E5" w:rsidRDefault="00B828E5" w:rsidP="00B828E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it-IT" w:eastAsia="de-DE"/>
              </w:rPr>
            </w:pPr>
          </w:p>
        </w:tc>
        <w:tc>
          <w:tcPr>
            <w:tcW w:w="14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4A64EF" w14:textId="77777777" w:rsidR="00B828E5" w:rsidRPr="00B828E5" w:rsidRDefault="00B828E5" w:rsidP="00B828E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it-IT" w:eastAsia="de-DE"/>
              </w:rPr>
            </w:pPr>
          </w:p>
        </w:tc>
        <w:tc>
          <w:tcPr>
            <w:tcW w:w="13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0ECB57" w14:textId="77777777" w:rsidR="00B828E5" w:rsidRPr="00B828E5" w:rsidRDefault="00B828E5" w:rsidP="00B828E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it-IT" w:eastAsia="de-DE"/>
              </w:rPr>
            </w:pPr>
          </w:p>
        </w:tc>
      </w:tr>
      <w:tr w:rsidR="00B828E5" w:rsidRPr="0077427F" w14:paraId="4F306958" w14:textId="77777777" w:rsidTr="0077427F">
        <w:trPr>
          <w:trHeight w:val="450"/>
          <w:tblCellSpacing w:w="15" w:type="dxa"/>
        </w:trPr>
        <w:tc>
          <w:tcPr>
            <w:tcW w:w="20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0AAB3E" w14:textId="77777777" w:rsidR="00B828E5" w:rsidRPr="00B828E5" w:rsidRDefault="00B828E5" w:rsidP="00B828E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it-IT" w:eastAsia="de-DE"/>
              </w:rPr>
            </w:pPr>
          </w:p>
        </w:tc>
        <w:tc>
          <w:tcPr>
            <w:tcW w:w="14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586A07" w14:textId="77777777" w:rsidR="00B828E5" w:rsidRPr="00B828E5" w:rsidRDefault="00B828E5" w:rsidP="00B828E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it-IT" w:eastAsia="de-DE"/>
              </w:rPr>
            </w:pPr>
          </w:p>
        </w:tc>
        <w:tc>
          <w:tcPr>
            <w:tcW w:w="13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E855CD" w14:textId="77777777" w:rsidR="00B828E5" w:rsidRPr="00B828E5" w:rsidRDefault="00B828E5" w:rsidP="00B828E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it-IT" w:eastAsia="de-DE"/>
              </w:rPr>
            </w:pPr>
          </w:p>
        </w:tc>
      </w:tr>
      <w:tr w:rsidR="00B828E5" w:rsidRPr="00B828E5" w14:paraId="65B7BEEF" w14:textId="77777777" w:rsidTr="0077427F">
        <w:trPr>
          <w:tblCellSpacing w:w="15" w:type="dxa"/>
        </w:trPr>
        <w:tc>
          <w:tcPr>
            <w:tcW w:w="2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4646F0" w14:textId="77777777" w:rsidR="00B828E5" w:rsidRPr="00B828E5" w:rsidRDefault="00B828E5" w:rsidP="00B828E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de-DE"/>
              </w:rPr>
            </w:pPr>
            <w:r w:rsidRPr="00B828E5">
              <w:rPr>
                <w:rFonts w:ascii="Arial Narrow" w:eastAsia="Times New Roman" w:hAnsi="Arial Narrow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0C4E9D9C" wp14:editId="3F0121F2">
                  <wp:extent cx="9525" cy="9525"/>
                  <wp:effectExtent l="0" t="0" r="0" b="0"/>
                  <wp:docPr id="4" name="Bild 4" descr="https://cdn.raiffeisen.it/8035/transparenz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cdn.raiffeisen.it/8035/transparenz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1C233B" w14:textId="77777777" w:rsidR="00B828E5" w:rsidRPr="00B828E5" w:rsidRDefault="00B828E5" w:rsidP="00B828E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de-DE"/>
              </w:rPr>
            </w:pPr>
            <w:r w:rsidRPr="00B828E5">
              <w:rPr>
                <w:rFonts w:ascii="Arial Narrow" w:eastAsia="Times New Roman" w:hAnsi="Arial Narrow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29800434" wp14:editId="2F2DF6B7">
                  <wp:extent cx="9525" cy="9525"/>
                  <wp:effectExtent l="0" t="0" r="0" b="0"/>
                  <wp:docPr id="5" name="Bild 5" descr="https://cdn.raiffeisen.it/8035/transparenz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cdn.raiffeisen.it/8035/transparenz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805132" w14:textId="77777777" w:rsidR="00B828E5" w:rsidRPr="00B828E5" w:rsidRDefault="00B828E5" w:rsidP="00B828E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de-DE"/>
              </w:rPr>
            </w:pPr>
            <w:r w:rsidRPr="00B828E5">
              <w:rPr>
                <w:rFonts w:ascii="Arial Narrow" w:eastAsia="Times New Roman" w:hAnsi="Arial Narrow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115E8A53" wp14:editId="72ED3C56">
                  <wp:extent cx="9525" cy="9525"/>
                  <wp:effectExtent l="0" t="0" r="0" b="0"/>
                  <wp:docPr id="6" name="Bild 6" descr="https://cdn.raiffeisen.it/8035/transparenz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cdn.raiffeisen.it/8035/transparenz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8E5" w:rsidRPr="00B828E5" w14:paraId="3B5B66B3" w14:textId="77777777" w:rsidTr="0077427F">
        <w:trPr>
          <w:tblCellSpacing w:w="15" w:type="dxa"/>
        </w:trPr>
        <w:tc>
          <w:tcPr>
            <w:tcW w:w="2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24B382" w14:textId="77777777" w:rsidR="00B828E5" w:rsidRPr="00B828E5" w:rsidRDefault="00B828E5" w:rsidP="00B828E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de-DE"/>
              </w:rPr>
            </w:pPr>
            <w:r w:rsidRPr="00B828E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de-DE"/>
              </w:rPr>
              <w:t>Versicherungssparte</w:t>
            </w:r>
            <w:r w:rsidRPr="00B828E5">
              <w:rPr>
                <w:rFonts w:ascii="Arial Narrow" w:eastAsia="Times New Roman" w:hAnsi="Arial Narrow" w:cs="Times New Roman"/>
                <w:sz w:val="24"/>
                <w:szCs w:val="24"/>
                <w:lang w:eastAsia="de-DE"/>
              </w:rPr>
              <w:br/>
            </w:r>
            <w:r w:rsidRPr="00B828E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de-DE"/>
              </w:rPr>
              <w:t>Versicherungsanlageprodukte</w:t>
            </w:r>
          </w:p>
        </w:tc>
        <w:tc>
          <w:tcPr>
            <w:tcW w:w="1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077683" w14:textId="77777777" w:rsidR="00B828E5" w:rsidRPr="00B828E5" w:rsidRDefault="00B828E5" w:rsidP="00B828E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de-DE"/>
              </w:rPr>
            </w:pPr>
            <w:r w:rsidRPr="00B828E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de-DE"/>
              </w:rPr>
              <w:t>Ramo</w:t>
            </w:r>
            <w:r w:rsidRPr="00B828E5">
              <w:rPr>
                <w:rFonts w:ascii="Arial Narrow" w:eastAsia="Times New Roman" w:hAnsi="Arial Narrow" w:cs="Times New Roman"/>
                <w:sz w:val="24"/>
                <w:szCs w:val="24"/>
                <w:lang w:eastAsia="de-DE"/>
              </w:rPr>
              <w:br/>
            </w:r>
            <w:r w:rsidRPr="00B828E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de-DE"/>
              </w:rPr>
              <w:t>IBIPS</w:t>
            </w: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5A7C32" w14:textId="77777777" w:rsidR="00B828E5" w:rsidRPr="00B828E5" w:rsidRDefault="00B828E5" w:rsidP="00B828E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de-DE"/>
              </w:rPr>
            </w:pPr>
            <w:r w:rsidRPr="00B828E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de-DE"/>
              </w:rPr>
              <w:t xml:space="preserve">Hinweis / </w:t>
            </w:r>
            <w:proofErr w:type="spellStart"/>
            <w:r w:rsidRPr="00B828E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de-DE"/>
              </w:rPr>
              <w:t>Indicazione</w:t>
            </w:r>
            <w:proofErr w:type="spellEnd"/>
          </w:p>
        </w:tc>
      </w:tr>
      <w:tr w:rsidR="00B828E5" w:rsidRPr="0077427F" w14:paraId="07318F90" w14:textId="77777777" w:rsidTr="0077427F">
        <w:trPr>
          <w:tblCellSpacing w:w="15" w:type="dxa"/>
        </w:trPr>
        <w:tc>
          <w:tcPr>
            <w:tcW w:w="2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C5D3CF" w14:textId="77777777" w:rsidR="00B828E5" w:rsidRPr="00B828E5" w:rsidRDefault="00B828E5" w:rsidP="00B828E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de-DE"/>
              </w:rPr>
            </w:pPr>
            <w:r w:rsidRPr="00B828E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de-DE"/>
              </w:rPr>
              <w:t>Informationsnote zum Reklamationsverfahren</w:t>
            </w:r>
          </w:p>
        </w:tc>
        <w:tc>
          <w:tcPr>
            <w:tcW w:w="1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5B4B37" w14:textId="77777777" w:rsidR="00B828E5" w:rsidRPr="00B828E5" w:rsidRDefault="00B828E5" w:rsidP="00B828E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de-DE"/>
              </w:rPr>
            </w:pPr>
            <w:r w:rsidRPr="00B828E5">
              <w:rPr>
                <w:rFonts w:ascii="Arial Narrow" w:eastAsia="Times New Roman" w:hAnsi="Arial Narrow" w:cs="Times New Roman"/>
                <w:sz w:val="24"/>
                <w:szCs w:val="24"/>
                <w:lang w:eastAsia="de-DE"/>
              </w:rPr>
              <w:br/>
            </w:r>
            <w:proofErr w:type="spellStart"/>
            <w:r w:rsidRPr="00B828E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de-DE"/>
              </w:rPr>
              <w:t>Informazioni</w:t>
            </w:r>
            <w:proofErr w:type="spellEnd"/>
            <w:r w:rsidRPr="00B828E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B828E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de-DE"/>
              </w:rPr>
              <w:t>sulla</w:t>
            </w:r>
            <w:proofErr w:type="spellEnd"/>
            <w:r w:rsidRPr="00B828E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B828E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de-DE"/>
              </w:rPr>
              <w:t>procedura</w:t>
            </w:r>
            <w:proofErr w:type="spellEnd"/>
            <w:r w:rsidRPr="00B828E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B828E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de-DE"/>
              </w:rPr>
              <w:t>reclami</w:t>
            </w:r>
            <w:proofErr w:type="spellEnd"/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6184D5" w14:textId="77777777" w:rsidR="00B828E5" w:rsidRPr="007074CC" w:rsidRDefault="00B828E5" w:rsidP="00B828E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it-IT" w:eastAsia="de-DE"/>
              </w:rPr>
            </w:pPr>
            <w:r w:rsidRPr="00B828E5">
              <w:rPr>
                <w:rFonts w:ascii="Arial Narrow" w:eastAsia="Times New Roman" w:hAnsi="Arial Narrow" w:cs="Times New Roman"/>
                <w:sz w:val="20"/>
                <w:szCs w:val="20"/>
                <w:lang w:eastAsia="de-DE"/>
              </w:rPr>
              <w:t>Die Informationsnote zum Reklamationsverfahren hängt in den Schalterräumen jeder Geschäftsstelle auf</w:t>
            </w:r>
            <w:r w:rsidR="007074CC">
              <w:rPr>
                <w:rFonts w:ascii="Arial Narrow" w:eastAsia="Times New Roman" w:hAnsi="Arial Narrow" w:cs="Times New Roman"/>
                <w:sz w:val="20"/>
                <w:szCs w:val="20"/>
                <w:lang w:eastAsia="de-DE"/>
              </w:rPr>
              <w:t>, abrufbar über www.rvd.bz.it.</w:t>
            </w:r>
            <w:r w:rsidRPr="00B828E5">
              <w:rPr>
                <w:rFonts w:ascii="Arial Narrow" w:eastAsia="Times New Roman" w:hAnsi="Arial Narrow" w:cs="Times New Roman"/>
                <w:sz w:val="24"/>
                <w:szCs w:val="24"/>
                <w:lang w:eastAsia="de-DE"/>
              </w:rPr>
              <w:br/>
            </w:r>
            <w:r w:rsidRPr="00B828E5">
              <w:rPr>
                <w:rFonts w:ascii="Arial Narrow" w:eastAsia="Times New Roman" w:hAnsi="Arial Narrow" w:cs="Times New Roman"/>
                <w:sz w:val="24"/>
                <w:szCs w:val="24"/>
                <w:lang w:eastAsia="de-DE"/>
              </w:rPr>
              <w:br/>
            </w:r>
            <w:r w:rsidRPr="007074CC">
              <w:rPr>
                <w:rFonts w:ascii="Arial Narrow" w:eastAsia="Times New Roman" w:hAnsi="Arial Narrow" w:cs="Times New Roman"/>
                <w:sz w:val="20"/>
                <w:szCs w:val="20"/>
                <w:lang w:val="it-IT" w:eastAsia="de-DE"/>
              </w:rPr>
              <w:t>Affissione all'interno dei locali dell'informativa sulla procedura reclami</w:t>
            </w:r>
            <w:r w:rsidR="007074CC">
              <w:rPr>
                <w:rFonts w:ascii="Arial Narrow" w:eastAsia="Times New Roman" w:hAnsi="Arial Narrow" w:cs="Times New Roman"/>
                <w:sz w:val="20"/>
                <w:szCs w:val="20"/>
                <w:lang w:val="it-IT" w:eastAsia="de-DE"/>
              </w:rPr>
              <w:t>, reperibile tramite www.rvd.bz.it.</w:t>
            </w:r>
          </w:p>
        </w:tc>
      </w:tr>
    </w:tbl>
    <w:p w14:paraId="135D32EC" w14:textId="77777777" w:rsidR="00B828E5" w:rsidRPr="00B828E5" w:rsidRDefault="00B828E5" w:rsidP="00B828E5">
      <w:pPr>
        <w:spacing w:after="0" w:line="240" w:lineRule="auto"/>
        <w:rPr>
          <w:rFonts w:ascii="Arial Narrow" w:eastAsia="Times New Roman" w:hAnsi="Arial Narrow" w:cs="Times New Roman"/>
          <w:vanish/>
          <w:sz w:val="24"/>
          <w:szCs w:val="24"/>
          <w:lang w:eastAsia="de-DE"/>
        </w:rPr>
      </w:pPr>
    </w:p>
    <w:tbl>
      <w:tblPr>
        <w:tblW w:w="955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2"/>
        <w:gridCol w:w="3670"/>
        <w:gridCol w:w="3401"/>
      </w:tblGrid>
      <w:tr w:rsidR="00B828E5" w:rsidRPr="0077427F" w14:paraId="68603DF1" w14:textId="77777777" w:rsidTr="00B828E5">
        <w:trPr>
          <w:tblCellSpacing w:w="15" w:type="dxa"/>
        </w:trPr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1E1"/>
            <w:hideMark/>
          </w:tcPr>
          <w:p w14:paraId="797756A1" w14:textId="77777777" w:rsidR="00B828E5" w:rsidRPr="00B828E5" w:rsidRDefault="00B828E5" w:rsidP="00B828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de-DE"/>
              </w:rPr>
            </w:pPr>
            <w:r w:rsidRPr="00B828E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de-DE"/>
              </w:rPr>
              <w:t>Sparte / Ramo I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4368F4" w14:textId="77777777" w:rsidR="00B828E5" w:rsidRPr="00B828E5" w:rsidRDefault="00B828E5" w:rsidP="00B828E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de-DE"/>
              </w:rPr>
            </w:pPr>
            <w:r w:rsidRPr="00B828E5">
              <w:rPr>
                <w:rFonts w:ascii="Arial Narrow" w:eastAsia="Times New Roman" w:hAnsi="Arial Narrow" w:cs="Times New Roman"/>
                <w:sz w:val="20"/>
                <w:szCs w:val="20"/>
                <w:lang w:eastAsia="de-DE"/>
              </w:rPr>
              <w:t>Er- und Ablebensversicherungen</w:t>
            </w:r>
          </w:p>
        </w:tc>
        <w:tc>
          <w:tcPr>
            <w:tcW w:w="3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1E4C42" w14:textId="77777777" w:rsidR="00B828E5" w:rsidRPr="00B828E5" w:rsidRDefault="00B828E5" w:rsidP="00B828E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it-IT" w:eastAsia="de-DE"/>
              </w:rPr>
            </w:pPr>
            <w:r w:rsidRPr="00B828E5">
              <w:rPr>
                <w:rFonts w:ascii="Arial Narrow" w:eastAsia="Times New Roman" w:hAnsi="Arial Narrow" w:cs="Times New Roman"/>
                <w:sz w:val="20"/>
                <w:szCs w:val="20"/>
                <w:lang w:val="it-IT" w:eastAsia="de-DE"/>
              </w:rPr>
              <w:t>Le ass.ni sulla durata della vita umana</w:t>
            </w:r>
          </w:p>
        </w:tc>
      </w:tr>
      <w:tr w:rsidR="00B828E5" w:rsidRPr="0077427F" w14:paraId="3407C410" w14:textId="77777777" w:rsidTr="00B828E5">
        <w:trPr>
          <w:tblCellSpacing w:w="15" w:type="dxa"/>
        </w:trPr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1E1"/>
            <w:hideMark/>
          </w:tcPr>
          <w:p w14:paraId="4F3528B5" w14:textId="77777777" w:rsidR="00B828E5" w:rsidRPr="00B828E5" w:rsidRDefault="00B828E5" w:rsidP="00B828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de-DE"/>
              </w:rPr>
            </w:pPr>
            <w:r w:rsidRPr="00B828E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de-DE"/>
              </w:rPr>
              <w:t>Sparte / Ramo II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677FA5" w14:textId="77777777" w:rsidR="00B828E5" w:rsidRPr="00B828E5" w:rsidRDefault="00B828E5" w:rsidP="00B828E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de-DE"/>
              </w:rPr>
            </w:pPr>
            <w:r w:rsidRPr="00B828E5">
              <w:rPr>
                <w:rFonts w:ascii="Arial Narrow" w:eastAsia="Times New Roman" w:hAnsi="Arial Narrow" w:cs="Times New Roman"/>
                <w:sz w:val="20"/>
                <w:szCs w:val="20"/>
                <w:lang w:eastAsia="de-DE"/>
              </w:rPr>
              <w:t>Hochzeits- und Geburtenversicherungen</w:t>
            </w:r>
          </w:p>
        </w:tc>
        <w:tc>
          <w:tcPr>
            <w:tcW w:w="3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98B941" w14:textId="77777777" w:rsidR="00B828E5" w:rsidRPr="00B828E5" w:rsidRDefault="00B828E5" w:rsidP="00B828E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it-IT" w:eastAsia="de-DE"/>
              </w:rPr>
            </w:pPr>
            <w:r w:rsidRPr="00B828E5">
              <w:rPr>
                <w:rFonts w:ascii="Arial Narrow" w:eastAsia="Times New Roman" w:hAnsi="Arial Narrow" w:cs="Times New Roman"/>
                <w:sz w:val="20"/>
                <w:szCs w:val="20"/>
                <w:lang w:val="it-IT" w:eastAsia="de-DE"/>
              </w:rPr>
              <w:t>Le ass.ni di nuzialità e di natalità</w:t>
            </w:r>
          </w:p>
        </w:tc>
      </w:tr>
      <w:tr w:rsidR="00B828E5" w:rsidRPr="0077427F" w14:paraId="0016AC14" w14:textId="77777777" w:rsidTr="00B828E5">
        <w:trPr>
          <w:tblCellSpacing w:w="15" w:type="dxa"/>
        </w:trPr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1E1"/>
            <w:hideMark/>
          </w:tcPr>
          <w:p w14:paraId="28F95E4C" w14:textId="77777777" w:rsidR="00B828E5" w:rsidRPr="00B828E5" w:rsidRDefault="00B828E5" w:rsidP="00B828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de-DE"/>
              </w:rPr>
            </w:pPr>
            <w:r w:rsidRPr="00B828E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de-DE"/>
              </w:rPr>
              <w:t>Sparte / Ramo III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A36434" w14:textId="77777777" w:rsidR="00B828E5" w:rsidRPr="00B828E5" w:rsidRDefault="00B828E5" w:rsidP="00B828E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de-DE"/>
              </w:rPr>
            </w:pPr>
            <w:r w:rsidRPr="00B828E5">
              <w:rPr>
                <w:rFonts w:ascii="Arial Narrow" w:eastAsia="Times New Roman" w:hAnsi="Arial Narrow" w:cs="Times New Roman"/>
                <w:sz w:val="20"/>
                <w:szCs w:val="20"/>
                <w:lang w:eastAsia="de-DE"/>
              </w:rPr>
              <w:t>Fondsgebunden/Indexgebunden - OGAW - Indizes</w:t>
            </w:r>
          </w:p>
        </w:tc>
        <w:tc>
          <w:tcPr>
            <w:tcW w:w="3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47C327" w14:textId="77777777" w:rsidR="00B828E5" w:rsidRPr="0077427F" w:rsidRDefault="00B828E5" w:rsidP="00B828E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 w:eastAsia="de-DE"/>
              </w:rPr>
            </w:pPr>
            <w:r w:rsidRPr="0077427F">
              <w:rPr>
                <w:rFonts w:ascii="Arial Narrow" w:eastAsia="Times New Roman" w:hAnsi="Arial Narrow" w:cs="Times New Roman"/>
                <w:sz w:val="20"/>
                <w:szCs w:val="20"/>
                <w:lang w:val="en-US" w:eastAsia="de-DE"/>
              </w:rPr>
              <w:t xml:space="preserve">Unit/Index linked - OICR - </w:t>
            </w:r>
            <w:proofErr w:type="spellStart"/>
            <w:r w:rsidRPr="0077427F">
              <w:rPr>
                <w:rFonts w:ascii="Arial Narrow" w:eastAsia="Times New Roman" w:hAnsi="Arial Narrow" w:cs="Times New Roman"/>
                <w:sz w:val="20"/>
                <w:szCs w:val="20"/>
                <w:lang w:val="en-US" w:eastAsia="de-DE"/>
              </w:rPr>
              <w:t>Indici</w:t>
            </w:r>
            <w:proofErr w:type="spellEnd"/>
          </w:p>
        </w:tc>
      </w:tr>
      <w:tr w:rsidR="00B828E5" w:rsidRPr="0077427F" w14:paraId="34641A2B" w14:textId="77777777" w:rsidTr="00B828E5">
        <w:trPr>
          <w:tblCellSpacing w:w="15" w:type="dxa"/>
        </w:trPr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1E1"/>
            <w:hideMark/>
          </w:tcPr>
          <w:p w14:paraId="00D4327E" w14:textId="77777777" w:rsidR="00B828E5" w:rsidRPr="00B828E5" w:rsidRDefault="00B828E5" w:rsidP="00B828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de-DE"/>
              </w:rPr>
            </w:pPr>
            <w:r w:rsidRPr="00B828E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de-DE"/>
              </w:rPr>
              <w:t>Sparte / Ramo IV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A1BA3A" w14:textId="77777777" w:rsidR="00B828E5" w:rsidRPr="00B828E5" w:rsidRDefault="00B828E5" w:rsidP="00B828E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de-DE"/>
              </w:rPr>
            </w:pPr>
            <w:r w:rsidRPr="00B828E5">
              <w:rPr>
                <w:rFonts w:ascii="Arial Narrow" w:eastAsia="Times New Roman" w:hAnsi="Arial Narrow" w:cs="Times New Roman"/>
                <w:sz w:val="20"/>
                <w:szCs w:val="20"/>
                <w:lang w:eastAsia="de-DE"/>
              </w:rPr>
              <w:t xml:space="preserve">Kranken- und </w:t>
            </w:r>
            <w:proofErr w:type="spellStart"/>
            <w:r w:rsidRPr="00B828E5">
              <w:rPr>
                <w:rFonts w:ascii="Arial Narrow" w:eastAsia="Times New Roman" w:hAnsi="Arial Narrow" w:cs="Times New Roman"/>
                <w:sz w:val="20"/>
                <w:szCs w:val="20"/>
                <w:lang w:eastAsia="de-DE"/>
              </w:rPr>
              <w:t>Invaliditäsversicherung</w:t>
            </w:r>
            <w:proofErr w:type="spellEnd"/>
          </w:p>
        </w:tc>
        <w:tc>
          <w:tcPr>
            <w:tcW w:w="3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72423E" w14:textId="77777777" w:rsidR="00B828E5" w:rsidRPr="00B828E5" w:rsidRDefault="00B828E5" w:rsidP="00B828E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it-IT" w:eastAsia="de-DE"/>
              </w:rPr>
            </w:pPr>
            <w:r w:rsidRPr="00B828E5">
              <w:rPr>
                <w:rFonts w:ascii="Arial Narrow" w:eastAsia="Times New Roman" w:hAnsi="Arial Narrow" w:cs="Times New Roman"/>
                <w:sz w:val="20"/>
                <w:szCs w:val="20"/>
                <w:lang w:val="it-IT" w:eastAsia="de-DE"/>
              </w:rPr>
              <w:t>L'ass.ne malattia e invalidità grave</w:t>
            </w:r>
          </w:p>
        </w:tc>
      </w:tr>
      <w:tr w:rsidR="00B828E5" w:rsidRPr="00B828E5" w14:paraId="6D3C46D4" w14:textId="77777777" w:rsidTr="00B828E5">
        <w:trPr>
          <w:tblCellSpacing w:w="15" w:type="dxa"/>
        </w:trPr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1E1"/>
            <w:hideMark/>
          </w:tcPr>
          <w:p w14:paraId="7F4CAEB2" w14:textId="77777777" w:rsidR="00B828E5" w:rsidRPr="00B828E5" w:rsidRDefault="00B828E5" w:rsidP="00B828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de-DE"/>
              </w:rPr>
            </w:pPr>
            <w:r w:rsidRPr="00B828E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de-DE"/>
              </w:rPr>
              <w:t>Sparte / Ramo V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D6E304" w14:textId="77777777" w:rsidR="00B828E5" w:rsidRPr="00B828E5" w:rsidRDefault="00B828E5" w:rsidP="00B828E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de-DE"/>
              </w:rPr>
            </w:pPr>
            <w:r w:rsidRPr="00B828E5">
              <w:rPr>
                <w:rFonts w:ascii="Arial Narrow" w:eastAsia="Times New Roman" w:hAnsi="Arial Narrow" w:cs="Times New Roman"/>
                <w:sz w:val="20"/>
                <w:szCs w:val="20"/>
                <w:lang w:eastAsia="de-DE"/>
              </w:rPr>
              <w:t>Kapitalisierungsgeschäfte</w:t>
            </w:r>
          </w:p>
        </w:tc>
        <w:tc>
          <w:tcPr>
            <w:tcW w:w="3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CFF023" w14:textId="77777777" w:rsidR="00B828E5" w:rsidRPr="00B828E5" w:rsidRDefault="00B828E5" w:rsidP="00B828E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de-DE"/>
              </w:rPr>
            </w:pPr>
            <w:proofErr w:type="spellStart"/>
            <w:r w:rsidRPr="00B828E5">
              <w:rPr>
                <w:rFonts w:ascii="Arial Narrow" w:eastAsia="Times New Roman" w:hAnsi="Arial Narrow" w:cs="Times New Roman"/>
                <w:sz w:val="20"/>
                <w:szCs w:val="20"/>
                <w:lang w:eastAsia="de-DE"/>
              </w:rPr>
              <w:t>Operazioni</w:t>
            </w:r>
            <w:proofErr w:type="spellEnd"/>
            <w:r w:rsidRPr="00B828E5">
              <w:rPr>
                <w:rFonts w:ascii="Arial Narrow" w:eastAsia="Times New Roman" w:hAnsi="Arial Narrow" w:cs="Times New Roman"/>
                <w:sz w:val="20"/>
                <w:szCs w:val="20"/>
                <w:lang w:eastAsia="de-DE"/>
              </w:rPr>
              <w:t xml:space="preserve"> di </w:t>
            </w:r>
            <w:proofErr w:type="spellStart"/>
            <w:r w:rsidRPr="00B828E5">
              <w:rPr>
                <w:rFonts w:ascii="Arial Narrow" w:eastAsia="Times New Roman" w:hAnsi="Arial Narrow" w:cs="Times New Roman"/>
                <w:sz w:val="20"/>
                <w:szCs w:val="20"/>
                <w:lang w:eastAsia="de-DE"/>
              </w:rPr>
              <w:t>capitalizzazione</w:t>
            </w:r>
            <w:proofErr w:type="spellEnd"/>
          </w:p>
        </w:tc>
      </w:tr>
      <w:tr w:rsidR="00B828E5" w:rsidRPr="0077427F" w14:paraId="0E4FBD09" w14:textId="77777777" w:rsidTr="00B828E5">
        <w:trPr>
          <w:tblCellSpacing w:w="15" w:type="dxa"/>
        </w:trPr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1E1"/>
            <w:hideMark/>
          </w:tcPr>
          <w:p w14:paraId="3C76243C" w14:textId="77777777" w:rsidR="00B828E5" w:rsidRPr="00B828E5" w:rsidRDefault="00B828E5" w:rsidP="00B828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de-DE"/>
              </w:rPr>
            </w:pPr>
            <w:r w:rsidRPr="00B828E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de-DE"/>
              </w:rPr>
              <w:t>Sparte / Ramo VI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58D6F5" w14:textId="77777777" w:rsidR="00B828E5" w:rsidRPr="00B828E5" w:rsidRDefault="00B828E5" w:rsidP="00B828E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de-DE"/>
              </w:rPr>
            </w:pPr>
            <w:r w:rsidRPr="00B828E5">
              <w:rPr>
                <w:rFonts w:ascii="Arial Narrow" w:eastAsia="Times New Roman" w:hAnsi="Arial Narrow" w:cs="Times New Roman"/>
                <w:sz w:val="20"/>
                <w:szCs w:val="20"/>
                <w:lang w:eastAsia="de-DE"/>
              </w:rPr>
              <w:t>Geschäfte der Verwaltung von Pensionsfonds</w:t>
            </w:r>
          </w:p>
        </w:tc>
        <w:tc>
          <w:tcPr>
            <w:tcW w:w="3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3B4195" w14:textId="77777777" w:rsidR="00B828E5" w:rsidRPr="00B828E5" w:rsidRDefault="00B828E5" w:rsidP="00B828E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it-IT" w:eastAsia="de-DE"/>
              </w:rPr>
            </w:pPr>
            <w:proofErr w:type="spellStart"/>
            <w:r w:rsidRPr="00B828E5">
              <w:rPr>
                <w:rFonts w:ascii="Arial Narrow" w:eastAsia="Times New Roman" w:hAnsi="Arial Narrow" w:cs="Times New Roman"/>
                <w:sz w:val="20"/>
                <w:szCs w:val="20"/>
                <w:lang w:val="it-IT" w:eastAsia="de-DE"/>
              </w:rPr>
              <w:t>Operazoni</w:t>
            </w:r>
            <w:proofErr w:type="spellEnd"/>
            <w:r w:rsidRPr="00B828E5">
              <w:rPr>
                <w:rFonts w:ascii="Arial Narrow" w:eastAsia="Times New Roman" w:hAnsi="Arial Narrow" w:cs="Times New Roman"/>
                <w:sz w:val="20"/>
                <w:szCs w:val="20"/>
                <w:lang w:val="it-IT" w:eastAsia="de-DE"/>
              </w:rPr>
              <w:t xml:space="preserve"> di gestione di fondi collettivi</w:t>
            </w:r>
          </w:p>
        </w:tc>
      </w:tr>
    </w:tbl>
    <w:p w14:paraId="2413B5D2" w14:textId="77777777" w:rsidR="00004481" w:rsidRPr="00004481" w:rsidRDefault="00004481">
      <w:pPr>
        <w:rPr>
          <w:lang w:val="it-IT"/>
        </w:rPr>
      </w:pPr>
    </w:p>
    <w:sectPr w:rsidR="00004481" w:rsidRPr="000044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C68E4"/>
    <w:multiLevelType w:val="multilevel"/>
    <w:tmpl w:val="6CC89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E502C6"/>
    <w:multiLevelType w:val="multilevel"/>
    <w:tmpl w:val="2B20B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D13C8C"/>
    <w:multiLevelType w:val="multilevel"/>
    <w:tmpl w:val="0900B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C206C0"/>
    <w:multiLevelType w:val="multilevel"/>
    <w:tmpl w:val="281AF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714137">
    <w:abstractNumId w:val="2"/>
  </w:num>
  <w:num w:numId="2" w16cid:durableId="944576260">
    <w:abstractNumId w:val="1"/>
  </w:num>
  <w:num w:numId="3" w16cid:durableId="1405489714">
    <w:abstractNumId w:val="0"/>
  </w:num>
  <w:num w:numId="4" w16cid:durableId="352738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481"/>
    <w:rsid w:val="00004481"/>
    <w:rsid w:val="004471AE"/>
    <w:rsid w:val="0068221F"/>
    <w:rsid w:val="007074CC"/>
    <w:rsid w:val="0077427F"/>
    <w:rsid w:val="00B828E5"/>
    <w:rsid w:val="00E41FFC"/>
    <w:rsid w:val="00E6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27051"/>
  <w15:chartTrackingRefBased/>
  <w15:docId w15:val="{DF7EF368-5CCE-45C7-9D59-A8F7C0A2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44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0044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5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ssimoco.it/assimoco/hom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vass.it/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Hofer</dc:creator>
  <cp:keywords/>
  <dc:description/>
  <cp:lastModifiedBy>Irene Hofer</cp:lastModifiedBy>
  <cp:revision>2</cp:revision>
  <dcterms:created xsi:type="dcterms:W3CDTF">2025-07-16T07:08:00Z</dcterms:created>
  <dcterms:modified xsi:type="dcterms:W3CDTF">2025-07-16T07:08:00Z</dcterms:modified>
</cp:coreProperties>
</file>